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5A" w:rsidRPr="00133C6B" w:rsidRDefault="009A495A" w:rsidP="0014743E">
      <w:pPr>
        <w:pStyle w:val="NormalWeb"/>
        <w:ind w:hanging="142"/>
        <w:rPr>
          <w:rFonts w:ascii="Chevin Pro Light" w:hAnsi="Chevin Pro Light" w:cs="Arial"/>
          <w:b/>
          <w:sz w:val="48"/>
          <w:szCs w:val="48"/>
          <w:vertAlign w:val="subscript"/>
        </w:rPr>
      </w:pPr>
      <w:bookmarkStart w:id="0" w:name="_GoBack"/>
      <w:bookmarkEnd w:id="0"/>
      <w:r w:rsidRPr="00133C6B">
        <w:rPr>
          <w:rFonts w:ascii="Chevin Pro Light" w:hAnsi="Chevin Pro Light" w:cs="Arial"/>
          <w:b/>
          <w:noProof/>
          <w:sz w:val="48"/>
          <w:szCs w:val="48"/>
          <w:vertAlign w:val="subscript"/>
        </w:rPr>
        <w:drawing>
          <wp:anchor distT="0" distB="0" distL="114300" distR="114300" simplePos="0" relativeHeight="251659264" behindDoc="1" locked="0" layoutInCell="1" allowOverlap="1" wp14:anchorId="3743DA91" wp14:editId="4124CFCE">
            <wp:simplePos x="0" y="0"/>
            <wp:positionH relativeFrom="column">
              <wp:posOffset>-847725</wp:posOffset>
            </wp:positionH>
            <wp:positionV relativeFrom="paragraph">
              <wp:posOffset>-914400</wp:posOffset>
            </wp:positionV>
            <wp:extent cx="1914525" cy="132842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C6B">
        <w:rPr>
          <w:rFonts w:ascii="Chevin Pro Light" w:hAnsi="Chevin Pro Light" w:cs="Arial"/>
          <w:b/>
          <w:sz w:val="48"/>
          <w:szCs w:val="48"/>
          <w:vertAlign w:val="subscript"/>
        </w:rPr>
        <w:t>How is my</w:t>
      </w:r>
      <w:r w:rsidR="00133C6B" w:rsidRPr="00C740CA">
        <w:rPr>
          <w:rFonts w:ascii="Chevin Pro Light" w:hAnsi="Chevin Pro Light" w:cs="Arial"/>
          <w:b/>
          <w:sz w:val="48"/>
          <w:szCs w:val="48"/>
          <w:vertAlign w:val="subscript"/>
        </w:rPr>
        <w:t xml:space="preserve"> information used?</w:t>
      </w:r>
      <w:r w:rsidRPr="00C740CA">
        <w:rPr>
          <w:rFonts w:ascii="Chevin Pro Light" w:hAnsi="Chevin Pro Light" w:cs="Arial"/>
          <w:b/>
          <w:sz w:val="48"/>
          <w:szCs w:val="48"/>
          <w:vertAlign w:val="subscript"/>
        </w:rPr>
        <w:t xml:space="preserve"> </w:t>
      </w:r>
    </w:p>
    <w:p w:rsidR="009A495A" w:rsidRPr="00133C6B" w:rsidRDefault="0071376B" w:rsidP="0014743E">
      <w:pPr>
        <w:pStyle w:val="NormalWeb"/>
        <w:ind w:left="-142"/>
        <w:rPr>
          <w:rFonts w:ascii="Chevin Pro Light" w:hAnsi="Chevin Pro Light" w:cs="Arial"/>
          <w:b/>
          <w:color w:val="00B0F0"/>
          <w:sz w:val="28"/>
          <w:szCs w:val="28"/>
        </w:rPr>
      </w:pPr>
      <w:r w:rsidRPr="00133C6B">
        <w:rPr>
          <w:rFonts w:ascii="Chevin Pro Light" w:hAnsi="Chevin Pro Light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7154DD" wp14:editId="27D183FE">
            <wp:simplePos x="0" y="0"/>
            <wp:positionH relativeFrom="column">
              <wp:posOffset>-104775</wp:posOffset>
            </wp:positionH>
            <wp:positionV relativeFrom="paragraph">
              <wp:posOffset>655320</wp:posOffset>
            </wp:positionV>
            <wp:extent cx="171894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05" y="21385"/>
                <wp:lineTo x="213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43E">
        <w:rPr>
          <w:rFonts w:ascii="Chevin Pro Light" w:hAnsi="Chevin Pro Light" w:cs="Arial"/>
          <w:b/>
          <w:color w:val="92D050"/>
          <w:sz w:val="28"/>
          <w:szCs w:val="28"/>
        </w:rPr>
        <w:t>We asked</w:t>
      </w:r>
      <w:r w:rsidR="009A495A" w:rsidRPr="00133C6B">
        <w:rPr>
          <w:rFonts w:ascii="Chevin Pro Light" w:hAnsi="Chevin Pro Light" w:cs="Arial"/>
          <w:sz w:val="28"/>
          <w:szCs w:val="28"/>
        </w:rPr>
        <w:t xml:space="preserve"> </w:t>
      </w:r>
      <w:proofErr w:type="gramStart"/>
      <w:r w:rsidRPr="00133C6B">
        <w:rPr>
          <w:rFonts w:ascii="Chevin Pro Light" w:hAnsi="Chevin Pro Light" w:cs="Arial"/>
          <w:sz w:val="28"/>
          <w:szCs w:val="28"/>
        </w:rPr>
        <w:t>Who</w:t>
      </w:r>
      <w:proofErr w:type="gramEnd"/>
      <w:r w:rsidRPr="00133C6B">
        <w:rPr>
          <w:rFonts w:ascii="Chevin Pro Light" w:hAnsi="Chevin Pro Light" w:cs="Arial"/>
          <w:sz w:val="28"/>
          <w:szCs w:val="28"/>
        </w:rPr>
        <w:t xml:space="preserve"> you are living with and how many generations live in your house</w:t>
      </w:r>
      <w:r w:rsidR="00612358" w:rsidRPr="00133C6B">
        <w:rPr>
          <w:rFonts w:ascii="Chevin Pro Light" w:hAnsi="Chevin Pro Light" w:cs="Arial"/>
          <w:sz w:val="28"/>
          <w:szCs w:val="28"/>
        </w:rPr>
        <w:t>?</w:t>
      </w:r>
      <w:r w:rsidR="009A495A" w:rsidRPr="00133C6B">
        <w:rPr>
          <w:rFonts w:ascii="Chevin Pro Light" w:hAnsi="Chevin Pro Light" w:cs="Arial"/>
          <w:sz w:val="28"/>
          <w:szCs w:val="28"/>
        </w:rPr>
        <w:br/>
      </w:r>
      <w:r w:rsidR="00612358" w:rsidRPr="00133C6B">
        <w:rPr>
          <w:rFonts w:ascii="Chevin Pro Light" w:hAnsi="Chevin Pro Light" w:cs="Arial"/>
          <w:b/>
          <w:color w:val="00B0F0"/>
          <w:sz w:val="28"/>
          <w:szCs w:val="28"/>
        </w:rPr>
        <w:br/>
      </w:r>
      <w:r w:rsidR="0014743E">
        <w:rPr>
          <w:rFonts w:ascii="Chevin Pro Light" w:hAnsi="Chevin Pro Light" w:cs="Arial"/>
          <w:b/>
          <w:color w:val="00B0F0"/>
          <w:sz w:val="28"/>
          <w:szCs w:val="28"/>
        </w:rPr>
        <w:t>The research</w:t>
      </w:r>
      <w:r w:rsidR="009A495A" w:rsidRPr="00133C6B">
        <w:rPr>
          <w:rFonts w:ascii="Chevin Pro Light" w:hAnsi="Chevin Pro Light" w:cs="Arial"/>
          <w:b/>
          <w:sz w:val="28"/>
          <w:szCs w:val="28"/>
        </w:rPr>
        <w:br/>
      </w:r>
      <w:r w:rsidRPr="00133C6B">
        <w:rPr>
          <w:rFonts w:ascii="Chevin Pro Light" w:hAnsi="Chevin Pro Light"/>
        </w:rPr>
        <w:t xml:space="preserve">Researchers from the University of Southampton used </w:t>
      </w:r>
      <w:r w:rsidR="00612358" w:rsidRPr="00133C6B">
        <w:rPr>
          <w:rFonts w:ascii="Chevin Pro Light" w:hAnsi="Chevin Pro Light"/>
        </w:rPr>
        <w:t xml:space="preserve">the data to show </w:t>
      </w:r>
      <w:r w:rsidR="0014743E">
        <w:rPr>
          <w:rFonts w:ascii="Chevin Pro Light" w:hAnsi="Chevin Pro Light"/>
        </w:rPr>
        <w:t>what shapes young people’s decision to move home to mum and dad.</w:t>
      </w:r>
    </w:p>
    <w:p w:rsidR="00CF507D" w:rsidRPr="00133C6B" w:rsidRDefault="0014743E" w:rsidP="00CF507D">
      <w:pPr>
        <w:pStyle w:val="NormalWeb"/>
        <w:rPr>
          <w:rFonts w:ascii="Chevin Pro Light" w:hAnsi="Chevin Pro Light"/>
          <w:sz w:val="28"/>
          <w:szCs w:val="28"/>
        </w:rPr>
      </w:pPr>
      <w:r>
        <w:rPr>
          <w:rFonts w:ascii="Chevin Pro Light" w:hAnsi="Chevin Pro Light" w:cs="Arial"/>
          <w:b/>
          <w:color w:val="FFCC00"/>
          <w:sz w:val="28"/>
          <w:szCs w:val="28"/>
        </w:rPr>
        <w:t>What the research found</w:t>
      </w:r>
      <w:r w:rsidR="009A495A" w:rsidRPr="00133C6B">
        <w:rPr>
          <w:rFonts w:ascii="Chevin Pro Light" w:hAnsi="Chevin Pro Light" w:cs="Arial"/>
          <w:color w:val="FFCC00"/>
        </w:rPr>
        <w:t xml:space="preserve"> </w:t>
      </w:r>
    </w:p>
    <w:p w:rsidR="00473943" w:rsidRPr="00473943" w:rsidRDefault="0071376B" w:rsidP="00473943">
      <w:pPr>
        <w:pStyle w:val="NormalWeb"/>
        <w:numPr>
          <w:ilvl w:val="0"/>
          <w:numId w:val="5"/>
        </w:numPr>
        <w:rPr>
          <w:rFonts w:ascii="Chevin Pro Light" w:hAnsi="Chevin Pro Light"/>
        </w:rPr>
      </w:pPr>
      <w:r w:rsidRPr="00473943">
        <w:rPr>
          <w:rFonts w:ascii="Chevin Pro Light" w:hAnsi="Chevin Pro Light"/>
        </w:rPr>
        <w:t xml:space="preserve">Finishing full-time education </w:t>
      </w:r>
      <w:r w:rsidR="002405A1" w:rsidRPr="00473943">
        <w:rPr>
          <w:rFonts w:ascii="Chevin Pro Light" w:hAnsi="Chevin Pro Light"/>
        </w:rPr>
        <w:t xml:space="preserve">is the most common reason </w:t>
      </w:r>
      <w:r w:rsidRPr="00473943">
        <w:rPr>
          <w:rFonts w:ascii="Chevin Pro Light" w:hAnsi="Chevin Pro Light"/>
        </w:rPr>
        <w:t>for returning to the parental home</w:t>
      </w:r>
      <w:r w:rsidR="002405A1" w:rsidRPr="00473943">
        <w:rPr>
          <w:rFonts w:ascii="Chevin Pro Light" w:hAnsi="Chevin Pro Light"/>
        </w:rPr>
        <w:t>.</w:t>
      </w:r>
      <w:r w:rsidR="00473943">
        <w:rPr>
          <w:rFonts w:ascii="Chevin Pro Light" w:hAnsi="Chevin Pro Light"/>
        </w:rPr>
        <w:br/>
      </w:r>
    </w:p>
    <w:p w:rsidR="00D62101" w:rsidRDefault="00D62101" w:rsidP="009A495A">
      <w:pPr>
        <w:pStyle w:val="NormalWeb"/>
        <w:numPr>
          <w:ilvl w:val="0"/>
          <w:numId w:val="5"/>
        </w:numPr>
        <w:rPr>
          <w:rFonts w:ascii="Chevin Pro Light" w:hAnsi="Chevin Pro Light"/>
        </w:rPr>
      </w:pPr>
      <w:r w:rsidRPr="00133C6B">
        <w:rPr>
          <w:rFonts w:ascii="Chevin Pro Light" w:hAnsi="Chevin Pro Light"/>
        </w:rPr>
        <w:t xml:space="preserve">Relationship break-ups </w:t>
      </w:r>
      <w:r w:rsidR="002405A1" w:rsidRPr="00133C6B">
        <w:rPr>
          <w:rFonts w:ascii="Chevin Pro Light" w:hAnsi="Chevin Pro Light"/>
        </w:rPr>
        <w:t>and being unemployed also increase the need for parental support.</w:t>
      </w:r>
      <w:r w:rsidR="00473943">
        <w:rPr>
          <w:rFonts w:ascii="Chevin Pro Light" w:hAnsi="Chevin Pro Light"/>
        </w:rPr>
        <w:br/>
      </w:r>
    </w:p>
    <w:p w:rsidR="00473943" w:rsidRPr="00473943" w:rsidRDefault="00D62101" w:rsidP="00D62101">
      <w:pPr>
        <w:pStyle w:val="NormalWeb"/>
        <w:numPr>
          <w:ilvl w:val="0"/>
          <w:numId w:val="5"/>
        </w:numPr>
        <w:rPr>
          <w:rFonts w:ascii="Chevin Pro Light" w:hAnsi="Chevin Pro Light" w:cs="Arial"/>
          <w:b/>
          <w:color w:val="FF0000"/>
        </w:rPr>
      </w:pPr>
      <w:r w:rsidRPr="00133C6B">
        <w:rPr>
          <w:rFonts w:ascii="Chevin Pro Light" w:hAnsi="Chevin Pro Light"/>
        </w:rPr>
        <w:t>Men remain more likely to be living in the parental home than women, although the gender gap is narrowing.</w:t>
      </w:r>
      <w:r w:rsidRPr="00133C6B">
        <w:rPr>
          <w:rFonts w:ascii="Chevin Pro Light" w:hAnsi="Chevin Pro Light"/>
        </w:rPr>
        <w:br/>
      </w:r>
    </w:p>
    <w:p w:rsidR="009A495A" w:rsidRPr="00473943" w:rsidRDefault="00C740CA" w:rsidP="00C740CA">
      <w:pPr>
        <w:rPr>
          <w:rFonts w:ascii="Chevin Pro Light" w:hAnsi="Chevin Pro Light" w:cs="Arial"/>
          <w:b/>
          <w:color w:val="FF0000"/>
        </w:rPr>
      </w:pPr>
      <w:r w:rsidRPr="00C740CA">
        <w:rPr>
          <w:rFonts w:ascii="Chevin Pro Light" w:hAnsi="Chevin Pro Light" w:cs="Arial"/>
          <w:b/>
          <w:color w:val="FF0000"/>
          <w:sz w:val="24"/>
          <w:szCs w:val="24"/>
        </w:rPr>
        <w:lastRenderedPageBreak/>
        <w:t>Newspaper headlines</w:t>
      </w:r>
    </w:p>
    <w:p w:rsidR="00D62101" w:rsidRPr="00C740CA" w:rsidRDefault="002405A1" w:rsidP="00CF507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sz w:val="24"/>
          <w:szCs w:val="24"/>
        </w:rPr>
      </w:pPr>
      <w:r w:rsidRPr="00133C6B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t>“</w:t>
      </w:r>
      <w:r w:rsidR="00CF507D" w:rsidRPr="00133C6B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t>It’s Official: The Boomerang Kids Won’t Leave</w:t>
      </w:r>
      <w:r w:rsidRPr="00133C6B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t>”</w:t>
      </w:r>
      <w:r w:rsidR="00CF507D" w:rsidRPr="00133C6B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t xml:space="preserve"> </w:t>
      </w:r>
      <w:r w:rsidR="00D62101" w:rsidRPr="00133C6B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br/>
      </w:r>
      <w:r w:rsidR="00CF507D" w:rsidRPr="00133C6B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>New York Times</w:t>
      </w:r>
      <w:r w:rsidR="00D62101" w:rsidRPr="00133C6B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 xml:space="preserve"> </w:t>
      </w:r>
      <w:r w:rsidR="00CF507D" w:rsidRPr="00133C6B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>20</w:t>
      </w:r>
      <w:r w:rsidR="00CF507D" w:rsidRPr="00133C6B">
        <w:rPr>
          <w:rFonts w:ascii="Chevin Pro Light" w:eastAsia="Times New Roman" w:hAnsi="Chevin Pro Light" w:cs="Times New Roman"/>
          <w:bCs/>
          <w:kern w:val="36"/>
          <w:sz w:val="24"/>
          <w:szCs w:val="24"/>
          <w:vertAlign w:val="superscript"/>
          <w:lang w:eastAsia="en-GB"/>
        </w:rPr>
        <w:t>th</w:t>
      </w:r>
      <w:r w:rsidR="00CF507D" w:rsidRPr="00133C6B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 xml:space="preserve"> June 2014</w:t>
      </w:r>
    </w:p>
    <w:p w:rsidR="00C740CA" w:rsidRPr="00133C6B" w:rsidRDefault="00C740CA" w:rsidP="00C740CA">
      <w:pPr>
        <w:pStyle w:val="ListParagraph"/>
        <w:spacing w:before="100" w:beforeAutospacing="1" w:after="100" w:afterAutospacing="1" w:line="240" w:lineRule="auto"/>
        <w:ind w:left="436"/>
        <w:outlineLvl w:val="0"/>
        <w:rPr>
          <w:rFonts w:ascii="Chevin Pro Light" w:hAnsi="Chevin Pro Light"/>
          <w:sz w:val="24"/>
          <w:szCs w:val="24"/>
        </w:rPr>
      </w:pPr>
    </w:p>
    <w:p w:rsidR="00D62101" w:rsidRPr="00133C6B" w:rsidRDefault="00CF507D" w:rsidP="00D621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  <w:r w:rsidRPr="00133C6B">
        <w:rPr>
          <w:rFonts w:ascii="Chevin Pro Light" w:hAnsi="Chevin Pro Light"/>
          <w:b/>
          <w:sz w:val="24"/>
          <w:szCs w:val="24"/>
        </w:rPr>
        <w:t>Why young adults return to parental home</w:t>
      </w:r>
    </w:p>
    <w:p w:rsidR="0014743E" w:rsidRDefault="00D301D1" w:rsidP="00D62101">
      <w:pPr>
        <w:pStyle w:val="ListParagraph"/>
        <w:spacing w:before="100" w:beforeAutospacing="1" w:after="100" w:afterAutospacing="1" w:line="240" w:lineRule="auto"/>
        <w:ind w:left="436"/>
        <w:outlineLvl w:val="0"/>
        <w:rPr>
          <w:rFonts w:ascii="Chevin Pro Light" w:hAnsi="Chevin Pro Light"/>
          <w:sz w:val="24"/>
          <w:szCs w:val="24"/>
        </w:rPr>
      </w:pPr>
      <w:r w:rsidRPr="00133C6B">
        <w:rPr>
          <w:rFonts w:ascii="Chevin Pro Light" w:hAnsi="Chevin Pro Light"/>
          <w:sz w:val="24"/>
          <w:szCs w:val="24"/>
        </w:rPr>
        <w:t>Science Daily 11</w:t>
      </w:r>
      <w:r w:rsidRPr="00133C6B">
        <w:rPr>
          <w:rFonts w:ascii="Chevin Pro Light" w:hAnsi="Chevin Pro Light"/>
          <w:sz w:val="24"/>
          <w:szCs w:val="24"/>
          <w:vertAlign w:val="superscript"/>
        </w:rPr>
        <w:t>th</w:t>
      </w:r>
      <w:r w:rsidRPr="00133C6B">
        <w:rPr>
          <w:rFonts w:ascii="Chevin Pro Light" w:hAnsi="Chevin Pro Light"/>
          <w:sz w:val="24"/>
          <w:szCs w:val="24"/>
        </w:rPr>
        <w:t xml:space="preserve"> November 2013</w:t>
      </w:r>
    </w:p>
    <w:p w:rsidR="0014743E" w:rsidRDefault="0014743E" w:rsidP="00D62101">
      <w:pPr>
        <w:pStyle w:val="ListParagraph"/>
        <w:spacing w:before="100" w:beforeAutospacing="1" w:after="100" w:afterAutospacing="1" w:line="240" w:lineRule="auto"/>
        <w:ind w:left="436"/>
        <w:outlineLvl w:val="0"/>
        <w:rPr>
          <w:rFonts w:ascii="Chevin Pro Light" w:hAnsi="Chevin Pro Light"/>
          <w:sz w:val="24"/>
          <w:szCs w:val="24"/>
        </w:rPr>
      </w:pPr>
    </w:p>
    <w:p w:rsidR="00607C40" w:rsidRPr="0014743E" w:rsidRDefault="0014743E" w:rsidP="0014743E">
      <w:pPr>
        <w:spacing w:before="100" w:beforeAutospacing="1" w:after="100" w:afterAutospacing="1" w:line="240" w:lineRule="auto"/>
        <w:outlineLvl w:val="0"/>
        <w:rPr>
          <w:rFonts w:ascii="Chevin Pro Light" w:hAnsi="Chevin Pro Light"/>
          <w:b/>
          <w:sz w:val="24"/>
          <w:szCs w:val="24"/>
        </w:rPr>
      </w:pPr>
      <w:r w:rsidRPr="0014743E">
        <w:rPr>
          <w:rFonts w:ascii="Chevin Pro Light" w:hAnsi="Chevin Pro Light"/>
          <w:b/>
          <w:color w:val="92D050"/>
          <w:sz w:val="24"/>
          <w:szCs w:val="24"/>
        </w:rPr>
        <w:t>Questions this raises for policy makers</w:t>
      </w:r>
    </w:p>
    <w:p w:rsidR="0014743E" w:rsidRDefault="0014743E" w:rsidP="002405A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sz w:val="24"/>
          <w:szCs w:val="24"/>
        </w:rPr>
      </w:pPr>
      <w:r>
        <w:rPr>
          <w:rFonts w:ascii="Chevin Pro Light" w:hAnsi="Chevin Pro Light"/>
          <w:sz w:val="24"/>
          <w:szCs w:val="24"/>
        </w:rPr>
        <w:t>More young people choose to go to university. Is this a good or bad thing?</w:t>
      </w:r>
      <w:r w:rsidR="00473943">
        <w:rPr>
          <w:rFonts w:ascii="Chevin Pro Light" w:hAnsi="Chevin Pro Light"/>
          <w:sz w:val="24"/>
          <w:szCs w:val="24"/>
        </w:rPr>
        <w:br/>
      </w:r>
    </w:p>
    <w:p w:rsidR="002405A1" w:rsidRPr="00133C6B" w:rsidRDefault="002405A1" w:rsidP="002405A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sz w:val="24"/>
          <w:szCs w:val="24"/>
        </w:rPr>
      </w:pPr>
      <w:r w:rsidRPr="00133C6B">
        <w:rPr>
          <w:rFonts w:ascii="Chevin Pro Light" w:hAnsi="Chevin Pro Light"/>
          <w:sz w:val="24"/>
          <w:szCs w:val="24"/>
        </w:rPr>
        <w:t>What does the future hold for parents who now need to support their children for longer?</w:t>
      </w:r>
      <w:r w:rsidR="00473943">
        <w:rPr>
          <w:rFonts w:ascii="Chevin Pro Light" w:hAnsi="Chevin Pro Light"/>
          <w:sz w:val="24"/>
          <w:szCs w:val="24"/>
        </w:rPr>
        <w:br/>
      </w:r>
    </w:p>
    <w:p w:rsidR="002405A1" w:rsidRPr="00133C6B" w:rsidRDefault="002405A1" w:rsidP="002405A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Chevin Pro Light" w:hAnsi="Chevin Pro Light"/>
          <w:sz w:val="24"/>
          <w:szCs w:val="24"/>
        </w:rPr>
      </w:pPr>
      <w:r w:rsidRPr="00133C6B">
        <w:rPr>
          <w:rFonts w:ascii="Chevin Pro Light" w:hAnsi="Chevin Pro Light"/>
          <w:sz w:val="24"/>
          <w:szCs w:val="24"/>
        </w:rPr>
        <w:t>Will parents need to dig deeper into pensions &amp; savings?</w:t>
      </w:r>
    </w:p>
    <w:sectPr w:rsidR="002405A1" w:rsidRPr="00133C6B" w:rsidSect="009A495A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in Pro Light">
    <w:altName w:val="Calibri Light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A45"/>
    <w:multiLevelType w:val="hybridMultilevel"/>
    <w:tmpl w:val="D092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7026A"/>
    <w:multiLevelType w:val="hybridMultilevel"/>
    <w:tmpl w:val="FBEE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F4474"/>
    <w:multiLevelType w:val="hybridMultilevel"/>
    <w:tmpl w:val="B1E665E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3430C6"/>
    <w:multiLevelType w:val="hybridMultilevel"/>
    <w:tmpl w:val="4EB635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9489D"/>
    <w:multiLevelType w:val="hybridMultilevel"/>
    <w:tmpl w:val="ECF06C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0497C"/>
    <w:multiLevelType w:val="hybridMultilevel"/>
    <w:tmpl w:val="7DCC6BF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5A"/>
    <w:rsid w:val="00133C6B"/>
    <w:rsid w:val="0014743E"/>
    <w:rsid w:val="002405A1"/>
    <w:rsid w:val="00473943"/>
    <w:rsid w:val="00607C40"/>
    <w:rsid w:val="00612358"/>
    <w:rsid w:val="0071376B"/>
    <w:rsid w:val="009A495A"/>
    <w:rsid w:val="009C38C9"/>
    <w:rsid w:val="00AB6FFB"/>
    <w:rsid w:val="00C740CA"/>
    <w:rsid w:val="00CA0A65"/>
    <w:rsid w:val="00CF507D"/>
    <w:rsid w:val="00D301D1"/>
    <w:rsid w:val="00D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5A"/>
  </w:style>
  <w:style w:type="paragraph" w:styleId="Heading1">
    <w:name w:val="heading 1"/>
    <w:basedOn w:val="Normal"/>
    <w:link w:val="Heading1Char"/>
    <w:uiPriority w:val="9"/>
    <w:qFormat/>
    <w:rsid w:val="00CF5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A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507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5A"/>
  </w:style>
  <w:style w:type="paragraph" w:styleId="Heading1">
    <w:name w:val="heading 1"/>
    <w:basedOn w:val="Normal"/>
    <w:link w:val="Heading1Char"/>
    <w:uiPriority w:val="9"/>
    <w:qFormat/>
    <w:rsid w:val="00CF5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A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13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507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A022-D5C5-48E6-9778-08EADDC7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ISER, Essex University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 Miles</dc:creator>
  <cp:lastModifiedBy>Willis, Deborah (TSMLP)</cp:lastModifiedBy>
  <cp:revision>2</cp:revision>
  <dcterms:created xsi:type="dcterms:W3CDTF">2015-04-02T14:01:00Z</dcterms:created>
  <dcterms:modified xsi:type="dcterms:W3CDTF">2015-04-02T14:01:00Z</dcterms:modified>
</cp:coreProperties>
</file>